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铁锰标准曲线数据集（2018年11月）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Iron Manganese Standard Curve Dataset (November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10.12072/ncdc.UTCMW.db2193.2022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11738.11.ncdc.UTCMW.db2193.2022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  以铁锰作为模拟因子，采用Origin2019软件进行数值模拟，基于吸光度理论，分别对不同含量的铁、锰进行吸光度测试数据集共包含数据量为42个数据/组条。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  数据绘制吸光度与铁含量的散点图，然后对数据进行线性拟合，即得到锰含量标准曲线。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2018/11/01-2018/11/30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铁锰标准曲线, 数值模拟, 吸光度, 散点图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张春晖. 铁锰标准曲线数据集（2018年11月）. 国家冰川冻土沙漠科学数据中心(http://www.ncdc.ac.cn), 2022. https://cstr.cn/CSTR:11738.11.ncdc.UTCMW.db2193.2022.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