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不同温度下黄土土水特征数据集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soil-water characteristic curves of different loess under different temperature conditions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10.12072/ncdc.loess.db7337.2026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11738.11.ncdc.loess.db7337.2026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黄土高原四种典型黄土（兰州、绥德、固原、天水）在不同温度下（如0℃、10℃、30℃、40℃、60℃）的土水特征曲线测量数据。通过静力压实法制备四种黄土的环刀样，并基于滤纸法测量各黄土土样在不同温度下的土水特征曲线（即黄土土样含水率与其基质吸力或总吸力的关系曲线）。该数据集表征了四种黄土在非饱和状态下的持水能力，是黄土的基本本构关系之一。该数据集能够用来诠释黄土高原不同类型黄土的物理力学行为。   数据集中第一列为黄土类型；第二列为测试温度以及土水特征曲线测量分支（脱湿或吸湿）说明；第三列至第六列为黄土土样试验组、干密度、初始含水率与孔隙比；第七列至第十列为黄土土样质量含水率、体积含水率、基质吸力与总吸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  四种黄土来源为现场取样（兰州：N:36.11°，E:103.794°；绥德：N:37.48°，E:110.492°；固原：N:35.96°，E:105.76°；天水：N:34.92°，E:105.678°）。   测试方法为滤纸法，所用滤纸为Whatman 42号滤纸。   控温方式采用恒温环境箱（控温范围：-35~+60℃；控温精度：±0.1℃）、恒温冰箱（控温范围：-26~+10℃；控温精度：±0.5℃）、恒温烘箱（控温范围：RT+10~+200℃；控温精度：±1.0℃）。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  滤纸率定方程来自Haghighi et al.（2012）、靳奉雨等（2020）、曾召田等（2023）。   Haghighi, A., Medero, G. M., Marinho, F. A., Mercier, B., &amp; Woodward, P. K. (2012). Temperature effects on suction measurement using the filter paper technique. Geotechnical Testing Journal, 35(1), 83-90.   靳奉雨,王叶娇,孙德安 &amp; 曾玲玲.(2020).不同龄期下石灰改良土持水特性的温度效应.土木与环境工程学报(中英文)(03),24-31.   曾召田,崔哲旗,孙德安,姚志 &amp; 潘斌.(2023).南宁膨胀土持水性能的温度效应及微观机制.岩土力学(08),2177-2185.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  所用滤纸率定方程比较准确，所测土水特征曲线具有较高可靠性，能够为诠释四种黄土的物理力学行为提供数据支撑。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兰州,绥德,固原,天水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黄土, 土水特征曲线, 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绥德,  固原,  天水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任君平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任君平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任君平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2022YFC3003401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黄土高原极端天气演化趋势及灾害风险演进机制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任君平. 不同温度下黄土土水特征数据集. 国家冰川冻土沙漠科学数据中心(http://www.ncdc.ac.cn), 2026. https://cstr.cn/CSTR:11738.11.ncdc.loess.db7337.2026.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