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人工草地植物斑块结构对杂草入侵抗性的影响及土壤生态机制数据集（2024-2025年）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plant patch structure effects on weed invasion resistance and soil ecological processes in artificial grasslands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10.12072/ncdc.db7774.2026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11738.11.ncdc.db7774.2026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  本数据集包含人工草地生态系统中植物空间配置方式、杂草入侵响应及土壤生态过程相关数据。研究通过构建不同本地植物斑块大小梯度（混播、0.0625 m²、0.25 m²和1 m²斑块），模拟不同空间异质性条件，探究植物空间结构对杂草入侵抗性的调控作用。实验连续两年监测本地植物和入侵植物地上生物量，并同步测定土壤理化性质，包括土壤有机碳（SOC）、铵态氮（NH₄⁺-N）、硝态氮（NO₃⁻-N）、有效磷（AP）、pH及土壤磷组分等指标。   本数据集包含2024—2025年人工草地物种空间配置与杂草入侵控制试验获得的植物群落和土壤理化性质数据。主要观测指标包括本地植物地上生物量、入侵植物地上生物量、群落总地上生物量，以及土壤有机碳（SOC）、硝态氮（NO₃⁻-N）、铵态氮（NH₄⁺-N）和有效磷（AP）等。数据涵盖4种本地植物空间配置和3种杂草入侵处理，可用于分析植物空间配置和杂草入侵对人工草地生产力、入侵抗性及土壤养分特征的影响。</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来源于江苏省南京市溧水区白马农场试验基地（32°32′56.0″N，118°12′39.0″E）的人工草地长期试验平台。该平台建立于2016年，2024年在原有物种空间配置试验基础上开展杂草入侵试验。试验采用随机区组设计，每个试验小区面积为4 m × 4 m。本地植物群落由白三叶（Trifolium repens）、紫花苜蓿（Medicago sativa）、紫羊茅（Festuca rubra）和鸭茅（Dactylis glomerata）4种多年生牧草组成。   设置4种本地植物空间配置，包括完全混播（Mixed）、0.0625 m²小斑块（SP）、0.25 m²中斑块（MP）和1.0 m²大斑块（LP），并设置无目标入侵植物对照（Control）、一年生飞燕草（Consolida ajacis）入侵和多年生双穗雀稗（Paspalum distichum）入侵3种处理。入侵处理每种空间配置设置3个重复，对照处理每种空间配置设置4个重复，共40个独立试验小区。目标入侵植物于2024和2025年分别播入相应处理小区，播种密度为100粒·m⁻²。   植物地上生物量分别于2024年7月下旬和2025年7月下旬群落生物量高峰期采集。植物于距地表3 cm处刈割，70 ℃烘干48 h至恒重后称量，并分别记录本地植物和目标入侵植物地上生物量。土壤样品采集深度为0–15 cm，每个试验小区随机设置4个取样点，取样位置距小区边缘至少1 m，将4个土芯混合形成1个代表该小区的复合土壤样品。土壤无机氮采用2 mol·L⁻¹ KCl提取并使用Auto Analyzer 3 High Resolution连续流动分析仪测定，有效磷采用Olsen法提取测定，土壤有机碳采用重铬酸钾氧化-外加热法（Walkley-Black法）测定。</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经过整理、质量检查和标准化处理后形成数据集。数据分析过程中进行了异常值检查、变量整理和统计分析，包括线性混合效应模型、主成分分析（PCA）以及相关分析等方法。原始观测数据按照“观测年份—入侵处理—本地植物空间配置—区组—试验小区”的层级进行整编，并对不同年份的数据字段名称、变量缩写、计量单位和数据格式进行统一和标准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来源于人工草地田间控制实验，采用随机区组设计设置不同物种空间配置和杂草入侵处理，并设置独立重复。实验以完整样地作为独立实验单元，避免伪重复。植物和土壤样品均按照统一时间、采样方法和实验室分析流程进行采集与测定，植物生物量烘干至恒重后称量，土壤样品采用多点混合采样。实验开始前对土壤背景性质进行调查，各处理间初始土壤性质无显著差异。数据经完整性和异常值检查，同时检验模型基本假设。整体数据质量稳定，具有较好的完整性、一致性和可靠性，可满足后续统计分析和科学研究需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2024/07/25-2025/07/25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中国江苏省南京市溧水区白马农场人工草地实验基地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人工草地, 植物斑块结构, 生物抗性, 杂草入侵, 土壤养分循环, 生态恢复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江苏省,  南京市,  溧水区,  白马农场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32.55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118.21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118.21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32.55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Erola Fenollosa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Haiyan Ren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Haiyan Ren</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2024YFE0103300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中埃荒漠生态系统生产力对极端干旱的响应机制研究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Erola Fenollosa. 人工草地植物斑块结构对杂草入侵抗性的影响及土壤生态机制数据集（2024-2025年）. 国家冰川冻土沙漠科学数据中心(http://www.ncdc.ac.cn), 2026. https://cstr.cn/CSTR:11738.11.ncdc.db7774.2026.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