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塔里木河干流各季节可增加径流数据集（1979-2017年）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in each season in the main stream of Tarim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  （4）考虑到人工增雨措施的可增加降雨效率ΔCE，即可得到空中水资源富集区实施增雨作业理论可增加降雨量矩阵。   （5）基于ERA-Interim径流数据，计算各个格点的径流转化系数，即可得到理论可增加径流量矩阵。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塔里木河干流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塔里木河干流, 可增加径流,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塔里木河干流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塔里木河干流各季节可增加径流数据集（1979-2017年）. 国家冰川冻土沙漠科学数据中心(http://www.ncdc.ac.cn), 2022. https://cstr.cn/CSTR:11738.11.ncdc.XBSAQ.db2245.2022.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