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中国生态系统服务高空间分辨率数据集（2000–2020年）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high spatial resolution dataset of ecosystem services of 2000–2020 in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10.57760/sciencedb.20797 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31253.11.sciencedb.20797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基于生态过程模型，生产了2000年至2020年中国30米空间分辨率的高精度生态系统服务年度数据集，包含净初级生产力、土壤保持、防风固沙和水源涵养四项关键指标。模型参数通过多源数据校准，验证结果显示该数据集与实地观测及现有数据具有良好一致性。分析表明，2000-2020年间中国净初级生产力、土壤保持和防风固沙功能总体呈弱增长趋势，而水源涵养量则有所下降。该数据集为精细化评估生态系统服务及其变化提供了科学基础，能够有效支持相关决策制定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  数据来源于https://doi.org/10.57760/sciencedb.20797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首先，集成高精度土地覆盖数据（GlobeLand30）、多源遥感数据（Landsat用于植被指数，MODIS用于蒸散发与雪盖）以及气象、土壤等多类基础数据，并统一重采样至30米分辨率与阿尔伯斯投影。其次，针对四项服务分别采用经过本地化校准的专业模型进行模拟：使用CASA模型计算净初级生产力，RUSLE模型估算土壤保持量，RWEQ模型评估防风固沙能力，以及InVEST模型的产水模块模拟水源涵养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  数据集通过系统的多源交叉验证进行确认，数据质量良好。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408.4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生态系统服务, 净初级生产力, 土壤保护, 沙尘暴预防, 产水量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赵文武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赵文武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赵文武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赵文武. 中国生态系统服务高空间分辨率数据集（2000–2020年）. 国家冰川冻土沙漠科学数据中心(http://www.ncdc.ac.cn), 2026. https://cstr.cn/CSTR: 31253.11.sciencedb.20797.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Y, Zhao W, Zhang Z, Ding J, Wang L. A high spatial resolution dataset of ecosystem services of 2000–2020 in China[J/OL]. Earth System Science Data Discussions, 2025, 2025: 1-29. DOI: 10.5194/essd-2025-107.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