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2001年、2008年黄河流域重点支流水文泥沙数据集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and sediment data sets of Key Tributaries of the Yellow River Basin in 2001 and 2008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本数据集为黄河流域流经青海、甘肃、宁夏、内蒙、山西、陕西、河南、山东8个省区重点支流（包括洮河、湟水、庄浪河、祖厉河、清水河、浑河、杨家川、偏关河、皇甫川等32条流域面积大于1000 k㎡）涉及的县（区、旗）2001年、2008年的水文泥沙统计数据集，主要包括支流名称、水文站测站名称、集水面积、统计年份、多年平均径流量、多年平均输沙量等数据，其中2001年统计数据包含194条数据，,2008年统计数据包含194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2001/01/01-2008/12/31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支流名称，水文站测站名称，集水面积，统计年份，多年平均径流量，多年平均输沙量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河南省,  山东,  内蒙古,  宁夏,  山西省,  青海省,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2001年、2008年黄河流域重点支流水文泥沙数据集. 国家冰川冻土沙漠科学数据中心(http://www.ncdc.ac.cn), 2021. https://cstr.cn/CSTR:11738.11.ncdc.HHSTBC.2020.155.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