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洪水条件下非粘性土堤溃决测点水力要素变化数据集（2018-2021年）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changes in hydraulic factors of non cohesive soil dike breaking measuring points under flood conditions (2018-2021)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10.12072/ncdc.iceflood.db2382.2022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11738.11.ncdc.iceflood.db2382.2022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天津大学水利工程仿真与安全国家重点实验室的弯道水槽中完成，该实验旨在通过测量并分析洪水条件下非粘性土堤溃决过程中溃口形态和溃决区域的水力要素变化规律，探究堤防的溃决机理。该数据集包括溃口横向宽度和垂向深度，堤前、堤后、巴歇尔槽水位，巴歇尔槽处流量，测点流速包含x、y、z方向的分流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中在堤防顶部适宜位置处布置结构光传感器，实时测量并记录堤防各点的高程，即可获取溃口的三维轮廓；在溃口区域布设多普勒流速仪，该仪器可以测量溃口三个方向的流速；在堤前堤后布置浪高仪，以分析洪水波的变化过程；巴歇尔槽处的浪高仪可以测量主槽区下游水位，进而分析此处流量变化；水槽充水阶段，由主槽区上游的电磁流量计控制入流流量，待堤前水位稳定之后，开始采集溃口形态和测点流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溃口形态数据是由结构光传感器采集的数据经程序处理计算所得，其中的溃口宽度和垂向深度均指溃口形态平均值；x、y、z方向的流速由多普勒流速仪直接采集所得；堤前、堤后、巴歇尔槽水位由浪高仪直接采集所得；巴歇尔槽流量通过此处水位数据计算所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  观测数据前试验仪器均通过校准，且处理数据均通过重复性检查。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天津大学水利工程仿真与安全国家重点实验室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时间, 溃口宽度, 垂向深度, 堤前水位, 堤后水位, 巴歇尔槽水位, 巴歇尔槽流量, x方向流速, y方向流速, z方向流速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天津大学水利工程仿真与安全国家重点实验室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戚园春. 洪水条件下非粘性土堤溃决测点水力要素变化数据集（2018-2021年）. 国家冰川冻土沙漠科学数据中心(http://www.ncdc.ac.cn), 2022. https://cstr.cn/CSTR:11738.11.ncdc.iceflood.db2382.2022.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