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5号点-板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5 runoff observation system of Ban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4月30日，2014年7月18日至2014年7月26日的黑河中游径流加密观测中5号点的河流水位和流速观测数据，。观测点位于甘肃省张掖市临泽县板桥乡黑河桥，河床为砂砾石，断面不稳定。观测点的经纬度是N39°15'32.41"，E100°16'33.95"，海拔1398米，河道宽度270米。2014年水位观测采用SR50超声波测距仪观测，采集频率30分钟，观测期间仪器故障返厂维修，后期安装后故障并未排除。数据说明包括以下两部分：   水位观测，观测频率30分钟，单位（cm）；数据涵盖时间段2014年1月1日至2014年4月30日，2014年7月18日至2014年7月26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6-2014/05/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5号点板桥,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流量, 径流, 地表水, 水文断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5号点板桥,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5号点-板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