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黑河生态水文遥感试验：大野口流域2米DEM数据集（2012年）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2m DEM data set of Dayekou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10.12072/ncdc.nieer.db3541.2023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数据编程，2012年5月中旬获取了大野口流域WorldView-2立体像对数据。同年7-8月，在流域GPS差分大地控制网基础上，测得27个GPS像控点及检查点数据。在全野外GPS地面控制点基础上，利用数字摄影测量软件系统，对WorldView-2影像自带RPC文件进行校正。在立体模型上通过影像自动匹配技术，匹配60个均匀分布的高精度影像连接点快速提取黑河流域上游大野口子流域1米、2米数字高程模型（DEM）。同时，在阴坡森林覆盖区、大野口水库等重点区域进行DEM进行编辑，在地形特征变化大的地方测量一定数量的特征点、线数据，极大地提高了成果精度。   通过外业控制点、模型保密点组成的检查点进行定量DEM验证，其高程中误差分别为1.9米和1.2米，达到1:2000比例尺2级高山地2米精度要求。</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  通过数据编程，2012年5月中旬获取了大野口流域WorldView-2立体像对数据。同年7-8月，在流域GPS差分大地控制网基础上，测得27个GPS像控点及检查点数据。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全野外GPS地面控制点基础上，利用数字摄影测量软件系统，对WorldView-2影像自带RPC文件进行校正。在立体模型上通过影像自动匹配技术，匹配60个均匀分布的高精度影像连接点快速提取黑河流域上游大野口子流域1米、2米数字高程模型（DEM）。同时，在阴坡森林覆盖区、大野口水库等重点区域进行DEM进行编辑，在地形特征变化大的地方测量一定数量的特征点、线数据，极大地提高了成果精度。   通过外业控制点、模型保密点组成的检查点进行定量DEM验证，其高程中误差分别为1.9米和1.2米，达到1:2000比例尺2级高山地2米精度要求。</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2012/04/14-2012/05/14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黑河流域,大野口流域,上游寒区水文试验区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img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遥感产品, DEM, 覆盖度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大野口流域,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 黑河生态水文遥感试验：大野口流域2米DEM数据集（2012年）. 国家冰川冻土沙漠科学数据中心(http://www.ncdc.ac.cn), 2021. https://cstr.cn/CSTR:11738.11.ncdc.NIEER.2021.47.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 (3).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