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2007-2014年乌鲁木齐河源1号冰川空冰斗水文点逐日平均流量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Flow at Kongbingdou Hydrological Point of No.1 Glacier in the Source of Urumqi River from 2007 to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空冰斗水文点的自动气象站获取的2007-2012和2014年的逐日平均流量数据。本数据集可提取冰川的气象信息、研究冰川的物质平衡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河源1号观测站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docx,xlsx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逐日平均流量, 生态,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2007-2014年乌鲁木齐河源1号冰川空冰斗水文点逐日平均流量. 国家冰川冻土沙漠科学数据中心(http://www.ncdc.ac.cn), 2020. https://cstr.cn/CSTR:11738.11.ncdc.Tianshan.2020.88.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