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the Yellow River Sandy and coarse sand national key control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conservation measures in the Yellow River Sandy and coarse sand national key control areas in 2024 includes Gujiao City, Loufan County, Youyu County, jingle County, Shenchi County, Wuzhai County, Kelan County, Hequ County, Baode County, Pianguan County, Ji County, Xiangning County, Daning County, Xi County, Yonghe County, Pu County, Fenxi County, Lishi District, Xing County, Linxian County, Liulin County, Shilou County, Lan county Fangshan County, Zhongyang County, Jiaokou County, Inner Mongolia Tuoketuo County, Helingeer County, Qingshuihe County, Dongsheng District, Dalate Banner, Zhungeer banner, Etuokeqian banner, Etuoke Banner, Hangjin Banner, Wushen Banner, Yijinhuoluo banner, Dengkou County, Liangcheng County, Shaanxi Province, Hancheng City, Baota District, Ansai County, Yanchang County, Yanchuan County, Zichang County, Zhidan County, Wuqi County, Yichuan County Statistical table of soil and water conservation measures in 2024 in Yuyang District, Shenmu City, Fugu County, Hengshan District, Jingbian County, Dingbian County, Suide County, Mizhi County, Jia County, Wubao County, Qingjian County, Zizhou County, Jingchuan County, Lingtai County, Xifeng District, Qingcheng County, Huan County, Huachi County, Heshui County, Ning County, Zhenyuan County in Gansu Province, and 70 counties in Yanchi County in Ningxia Hui Autonomous Region.&lt;/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control area of Yellow River with abundant and coarse sediment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sandy coarse sand national key control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and water conservation measures in the Yellow River Sandy and coarse sand national key control area in 2024. National Cryosphere Desert Data Center(http://www.ncdc.ac.cn),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