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annual characteristic values of meteorological stations (temperature) in five Central Asian countries from 1848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annual and quarterly average temperature, the characteristic value of the average temperature of each meteorological station in Central Asia (number of meteorological stations, time range: year): Kazakhstan (271848-2003), Kyrgyzstan (331879-2003), Tajikistan (461881-2003), Uzbekistan (641875-2003) and Turkmenistan (121883-2003) When it happened.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quarterly data is obtained by averaging the monthly data observed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translated by translators and meteorological researchers, and then quarterly data is obtained through statistical analysis of monthly data and filed.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Theme:Eigenvalues, meteorological, air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Kyrgyzstan,  Turkmenistan,  Uzbekistan,  Kazakhstan,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Statistical data of annual characteristic values of meteorological stations (temperature) in five Central Asian countries from 1848 to 2003 (partial years). National Cryosphere Desert Data Center(http://www.ncdc.ac.cn), 2021. https://cstr.cn/CSTR:11738.11.ncdc.nieer.2020.1366.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