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Ganqingning national key management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10.12072/ncdc.hhstbc.db4041.2023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11738.11.NCDC.HHSTBC.DB4041.2023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vegetation coverage data set of Ganqingning national key management areas in 2022 includes Chengdong District, Chengzhong District, Chengxi District, Chengbei District, Datong Hui and Tu Autonomous County, Huangzhong County, Huangyuan County, Ledu County, Ping'an County, Minhe Hui and Tu Autonomous County, Huzhu Tu Autonomous County, Hualong Hui Autonomous County, Xunhua sala Autonomous County, Jianzha county and guide county, Tongxin County, Yuanzhou District, Xiji County, Pengyang County, Haiyuan County, Ningxia Hui Autonomous Region Huining County, Anding District, Yongjing County, Zhuanglang County, Honggu District, Qilihe district, Dongxiang Autonomous County, Wushan County, Yuzhong County, Weiyuan County, Kangle County, Zhangxian County, Jingyuan County, Xigu District, Jishishan Bao'an County, Dongxiang Sala Autonomous County, Longxi County, Guanghe County, Lintao County The statistical table of vegetation coverage of 48 counties in Linxia city, Linxia County, Gangu County, Tongwei County, Anning District, Qin'an County, Hezheng County, Maiji District, Qinzhou District and Chengguan District in 2022 is obtained by processing satellite remote sensing image with spatial resolution of 2m, and the saved format is xlsx. The data name is in the form of "key management area + year + forest and grass vegetation coverage statistical table", Such as“ ×× Key governance areas ×× Statistical table of annual forest and grass vegetation coverage. The vegetation coverage is divided into five levels: high coverage, medium high coverage, medium coverage, medium low coverage and low coverage.&lt;/p&gt;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control area of Yellow River with abundant and coarse sediment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 different coverage area and proportion of high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coverage data set of Ganqingning national key management area in 2022. National Cryosphere Desert Data Center(http://www.ncdc.ac.cn), 2023. https://cstr.cn/CSTR:11738.11.NCDC.HHSTBC.DB4041.2023.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