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大兴安岭西坡额尔古纳地区根河流域多年冻土GPR探测数据（2023年）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GPR detection data of permafrost in the Genhe River Basin of the Erguna area on the western slope of the Greater Khingan Range (2023)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10.12072/ncdc.nieer.db7253.2026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11738.11.NCDC.NIEER.DB7253.2026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  本数据集为东北大兴安岭根河流域基于GPR探测原始数据的原始数据，使用MALA ProEx，100MHz RTA天线探测结果，探测方式为设定时间步长0.5s自动记录方式，数据获取时间为2023年7月4日-2023年8月2日。   数据共5类文件，各类文件内容如下：   cor：测点坐标文件   mrk：剖面标记文件   rad：雷达剖面数据   rd3：三维数据   txt：现场探测描述文件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  MALA ProEx GPR探测仪野外实测。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  设备：MALA ProEx GPR探测仪;   方法：100MHz RTA天线探测结果，探测方式为设定时间步长0.5s自动记录方式   探测方式：单点测量   通过GPR获取的野外调查实测数据。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  数据为使用MALA ProEx，100MHz RTA天线探测结果，探测方式为设定时间步长0.5s自动记录方式；需利用Reflexw专业软件或通用的其它GPR处理软件解译分析。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2023/07/01-2023/08/31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*.cor,*.mrk,*.rad,*.rd3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探地雷达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大兴安岭西坡额尔古纳地区根河流域多年冻土GPR探测数据（2023年）. 国家冰川冻土沙漠科学数据中心(http://www.ncdc.ac.cn), 2026. https://cstr.cn/CSTR:11738.11.NCDC.NIEER.DB7253.2026.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