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黑河生态水文遥感试验：非均匀下垫面地表蒸散发的多尺度观测试验-通量观测矩阵数据集（大满超级站-2012年）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multi-scale observation experiment of surface evapotranspiration on non-uniform underlying surface - flux observation matrix data set (Daman super station)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10.12072/ncdc.NIEER.db0060.2020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  该数据集包含了2012年5月10日至9月26日的通量观测矩阵中超级站气象观测数据。站点位于甘肃省张掖市大满灌区农田内，下垫面是玉米地。观测点的经纬度是100.37223E, 38.85551N，海拔1556.06m。风速与风向传感器分别架设在3米、5米、10米、15米、20米、30米、40米处，共7层，朝向正北；空气温度、相对湿度传感器分别架设在3米、5米、10米、15米、20米、30米、40米处，共7层，朝向正北；CO2廓线传感器分别架设在3米、5米、10米、15米、20米、30米、40米处，共7层，朝向正北；大气压力传感器安装在2米处，自计式雨量计安装在塔西侧约8米处，架高2.5m；四分量辐射仪安装在12米处，朝向正南；两个红外表面温度传感器安装在12米处，朝向正南，红外表面温度传感器支臂朝向正南，探头朝向是垂直向下；光合有效辐射传感器安装在12米处，朝向正南；土壤热流板（自校正式）（3块）依次埋设在地下6 cm处，朝向正南距离塔体2米处；其中两块埋设在棵间，一块埋设在植株下面。平均土壤温度传感器TCAV埋设在地下2 cm处，朝向正南距离塔体2米处； 土壤温度传感器探头埋设在地表0cm和地下2cm、4cm、10cm、20cm、40cm、80cm、120 cm和160 cm处，并距离气象塔2米的正南方；土壤水分传感器分别埋设在地下2cm、4cm、10cm、20cm、40cm、80cm、120 cm和160 cm处，并距离气象塔2米的正南方。   观测项目有：风速（WS_3m、WS_5m、WS_10m、WS_15m、WS_20m、WS_30m、WS_40m）(单位：米/秒)、风向（WD_3m、WD_5m、WD_10m 、WD_15m、WD_20m、WD_30m、WD_40m）(单位：度)、空气温湿观测（Ta_3m、Ta_5m、Ta_10m、Ta_15m、Ta_20m、Ta_30m、Ta_40m和RH_3m、RH_5m、RH_10m、RH_15m、RH_20m、RH_30m、RH_40m）(单位：摄氏度、百分比)、大气压观测（Press）(单位：百帕)、降水观测（Rain）(单位：毫米)、CO2浓度和水汽密度观测（CO2_3m、CO2_5m、CO2_10m、CO2_15m、CO2_20m、CO2_30m、CO2_40m和H2O_3m、H2O_5m、H2O_10m、H2O_15m、H2O_20m、H2O_30m、H2O_40m）(单位：微摩尔/摩尔、毫摩尔/摩尔)、四分量辐射（DR、UR、DLR_Cor、ULR_Cor、Rn）(单位：瓦/平方米)、地表红外辐射温度（IRT_1、IRT_2）(单位：摄氏度)、光合有效辐射（PAR）(单位：瓦/平方米)、平均土壤温度（TCAV_2cm）(单位：摄氏度)、土壤热通量（Gs_1、Gs_2、Gs_3）(单位：瓦/平方米)、 多层土壤水分（Ms_2cm、Ms_4cm、Ms_10cm、Ms_20cm、Ms_40cm、Ms_80cm、Ms_120cm、Ms_160cm）(单位：百分比)和多层土壤温度（Ts_0cm、Ts_2cm、Ts_4cm、Ts_10cm、Ts_20cm、Ts_40cm、Ts_80cm、Ts_120cm 、Ts_160cm）(单位：摄氏度) 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  站点位于甘肃省张掖市大满灌区农田内，下垫面是玉米地。观测点的经纬度是100.37223E, 38.85551N，海拔1556.06m。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风速与风向传感器分别架设在3米、5米、10米、15米、20米、30米、40米处，共7层，朝向正北；空气温度、相对湿度传感器分别架设在3米、5米、10米、15米、20米、30米、40米处，共7层，朝向正北；CO2廓线传感器分别架设在3米、5米、10米、15米、20米、30米、40米处，共7层，朝向正北；大气压力传感器安装在2米处，自计式雨量计安装在塔西侧约8米处，架高2.5m；四分量辐射仪安装在12米处，朝向正南；两个红外表面温度传感器安装在12米处，朝向正南，红外表面温度传感器支臂朝向正南，探头朝向是垂直向下；光合有效辐射传感器安装在12米处，朝向正南；土壤热流板（自校正式）（3块）依次埋设在地下6 cm处，朝向正南距离塔体2米处；其中两块埋设在棵间，一块埋设在植株下面。平均土壤温度传感器TCAV埋设在地下2 cm处，朝向正南距离塔体2米处； 土壤温度传感器探头埋设在地表0cm和地下2cm、4cm、10cm、20cm、40cm、80cm、120 cm和160 cm处，并距离气象塔2米的正南方；土壤水分传感器分别埋设在地下2cm、4cm、10cm、20cm、40cm、80cm、120 cm和160 cm处，并距离气象塔2米的正南方。   观测项目有：风速（WS_3m、WS_5m、WS_10m、WS_15m、WS_20m、WS_30m、WS_40m）(单位：米/秒)、风向（WD_3m、WD_5m、WD_10m 、WD_15m、WD_20m、WD_30m、WD_40m）(单位：度)、空气温湿观测（Ta_3m、Ta_5m、Ta_10m、Ta_15m、Ta_20m、Ta_30m、Ta_40m和RH_3m、RH_5m、RH_10m、RH_15m、RH_20m、RH_30m、RH_40m）(单位：摄氏度、百分比)、大气压观测（Press）(单位：百帕)、降水观测（Rain）(单位：毫米)、CO2浓度和水汽密度观测（CO2_3m、CO2_5m、CO2_10m、CO2_15m、CO2_20m、CO2_30m、CO2_40m和H2O_3m、H2O_5m、H2O_10m、H2O_15m、H2O_20m、H2O_30m、H2O_40m）(单位：微摩尔/摩尔、毫摩尔/摩尔)、四分量辐射（DR、UR、DLR_Cor、ULR_Cor、Rn）(单位：瓦/平方米)、地表红外辐射温度（IRT_1、IRT_2）(单位：摄氏度)、光合有效辐射（PAR）(单位：瓦/平方米)、平均土壤温度（TCAV_2cm）(单位：摄氏度)、土壤热通量（Gs_1、Gs_2、Gs_3）(单位：瓦/平方米)、 多层土壤水分（Ms_2cm、Ms_4cm、Ms_10cm、Ms_20cm、Ms_40cm、Ms_80cm、Ms_120cm、Ms_160cm）(单位：百分比)和多层土壤温度（Ts_0cm、Ts_2cm、Ts_4cm、Ts_10cm、Ts_20cm、Ts_40cm、Ts_80cm、Ts_120cm 、Ts_160cm）(单位：摄氏度) 。   观测数据的处理与质量控制：（1）确保每天1440个数据（每10min），若出现数据的缺失，则由-6999标示；（2）剔除有重复记录的时刻；（3）删除了明显超出物理意义或超出仪器量程的数据；（4）日期和时间的格式统一，并且日期、时间在同一列。如，时间为：2012-6-10 10:30；（5）命名规则为：AMS+站点编号 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2012/05/10-2012/09/26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通量观测矩阵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气象要素, 水文气象, 自动气象站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通量观测矩阵,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李新,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刘绍民,李新,徐自为. 黑河生态水文遥感试验：非均匀下垫面地表蒸散发的多尺度观测试验-通量观测矩阵数据集（大满超级站-2012年）. 国家冰川冻土沙漠科学数据中心(http://www.ncdc.ac.cn), 2021. https://cstr.cn/CSTR:11738.11.ncdc.nieer.2020.1613.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Song Lisheng, Zhao Qianyi, Ge Yong, Xu Tongren, Ma Yanfei, Zhu Zhongli, Jia Zhenzhen, Zhang Fen. Upscaling evapotranspiration measurements from multi-site to the satellite pixel scale over heterogeneous land surfaces[J]. Agricultural and Forest Meteorology, 2016, 230: 97-113.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Ziwei, Liu Shaomin, Li Xin, Shi Shengjin, Wang Jiemin, Zhu Zhongli, Xu Tongren, Wang Weizhen, Ma Mingguo. Intercomparison of surface energy flux measurement systems used during the HiWATER‐MUSOEXE[J]. Journal of Geophysical Research, 2013, 118, (23).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