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2018年阴山北麓国家级水土流失重点预防区土壤侵蚀统计表数据集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statistical table in national key prevention area of soil and water loss at the northern foot of Yinshan Mountain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10.12072/ncdc.HHSTBC.db0092.2021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阴山北麓国家级水土流失重点预防区土壤侵蚀统计表数据集包括内蒙古自治区达尔罕茂明安联合旗、乌拉特中旗、乌拉特后旗、四子王旗、苏尼特左旗、苏尼特右旗2018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阴山北麓国家级水土流失重点预防区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248.5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阴山北麓国家级水土流失重点预防区，内蒙古自治区，达尔罕茂明安联合旗，乌拉特中旗，乌拉特后旗，四子王旗，苏尼特左旗，苏尼特右旗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2018年阴山北麓国家级水土流失重点预防区土壤侵蚀统计表数据集. 国家冰川冻土沙漠科学数据中心(http://www.ncdc.ac.cn), 2021. https://cstr.cn/CSTR:11738.11.ncdc.HHSTBC.2020.216.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