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黑河生态水文遥感试验：黑河流域中游冻融实验观测数据集（2013年11月24日至25日）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24-25,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民乐县荒漠2013年11月24日-25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  1.时间：2013年11月24日-25日   2.数据：亮温：使用车载多频被动微波辐射计观测，包括6.925、18.7和36.5GHz V极化和H极化数据（10.65GHz 波段损坏,18.7GHz H极化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 数据大小：2.3M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波段损坏,18.7GHz H极化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2013/11/24-2013/11/25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黑河流域,中游人工绿洲试验区,张掖民乐,荒漠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张掖民乐,  荒漠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黑河生态水文遥感试验：黑河流域中游冻融实验观测数据集（2013年11月24日至25日）. 国家冰川冻土沙漠科学数据中心(http://www.ncdc.ac.cn), 2021. https://cstr.cn/CSTR:11738.11.NCDC.NIEER.DB2861.2023.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