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黑河综合遥感联合试验：临泽草地加密观测区太阳分光光度计观测数据集（2008年）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experiment: observation data set of solar spectrophotometer in Linze grassland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10.12072/ncdc.nieer.db2990.2023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30日至7月11日期间，分别在临泽草地站院内、临泽草地加密观测区样方A（芦苇地）、临泽草地加密观测区样方B（盐碱地）、临泽草地加密观测区样方E（大麦地）、金都宾馆以及临泽草地加密观测区气象站进行了太阳分光光度计的连续观测。本数据可为发展和验证遥感反演地表大气温度提供基本的地面数据集。   2008年5月30日至6月11日使用的CE318太阳分光光度计，可提供1020nm、936nm、870nm、670nm和440nm共5个波段的观测数据；2008年6月15日至7月11日期间使用的CE318太阳分光光度计，可提供1640nm、1020nm、936nm、870nm、670nm、550nm、440nm、380nm和340nm共9个波段的观测数据。两者采样时间间隔均为1分钟。通过原始观测数据和计算可获得大气柱水汽含量；非水汽通道的大气光学厚度、瑞丽散射、气溶胶光学厚度；水平能见度；近地表空气温度及气压，并实时记录太阳高度角和方位角信息。时间为GMT时间。   本数据集包括分光光度计原始数据及预处理数据；数据说明及指南见数据说明文档。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30日至7月11日期间，分别在临泽草地站院内、临泽草地加密观测区样方A（芦苇地）、临泽草地加密观测区样方B（盐碱地）、临泽草地加密观测区样方E（大麦地）、金都宾馆以及临泽草地加密观测区气象站进行了太阳分光光度计的连续观测。本数据可为发展和验证遥感反演地表大气温度提供基本的地面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  通过原始观测数据和计算可获得大气柱水汽含量；非水汽通道的大气光学厚度、瑞丽散射、气溶胶光学厚度；水平能见度；近地表空气温度及气压，并实时记录太阳高度角和方位角信息。时间为GMT时间。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2008/05/30-2008/07/11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黑河流域,中游干旱区水文试验区,张掖市金都宾馆,临泽草地加密观测区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气溶胶光学深度, 大气水汽, 大气水汽含量, 水平能见度, CE318太阳分光光度计, 近地表气温, 大气光学厚度, 大气参数, 气压, 气溶胶光学厚度, 大气温度, 地面空气温度, 气溶胶,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张掖市金都宾馆,  临泽草地加密观测区,  黑河流域,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  梁继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胡晓利,梁继. 黑河综合遥感联合试验：临泽草地加密观测区太阳分光光度计观测数据集（2008年）. 国家冰川冻土沙漠科学数据中心(http://www.ncdc.ac.cn), 2021. https://cstr.cn/CSTR:11738.11.ncdc.NIEER.2021.1706.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