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中巴经济走廊冰雪崩事件数据集（1980-2024年）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Ice and Snow Collapse Events in the China Pakistan Economic Corridor (1980-2024)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  通过文献调查系统收集中巴经济走廊区域的冰雪崩事件数据，结合最新的Google Earth高分辨率遥感影像，识别冰雪崩发生后的典型地表迹象（如冰雪崩物堆积形成的块体散乱区域、冰雪崩引起的地形突变、冰雪崩路径与堆积体的清晰轮廓、堆积区呈浅色调、沿山谷呈不规则条带状或扇形展开，表面常见斑驳纹理等），以验证文献中冰雪崩事件的空间真实性与准确性。最终制备覆盖中巴经济走廊的历史冰雪崩事件数据集，为区域冰雪崩灾害研究与风险评估提供支撑。   1. 数据集命名   Ice_avalancheCPEC.Shp   2. 主要属性信息   ID:冰雪崩编号   Location:冰雪崩的位置   Year:年   Month:月   Day:日   Type:冰雪崩的类型   Latitude:冰雪崩的纬度   Longitude:冰雪崩的经度   Cascade_ha:冰雪崩造成的次生灾害   Triggers:冰雪崩的触发器   属性信息缺失时，统一以“0”或空值表示，标示该字段数据不可用。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Google Earth影像：通过Google Earth软件访问   2. 参考文献   Zhang, T., Wang, W., Shen, Z. and An, B., 2024. Increasing frequency and destructiveness of glacier-related slope failures under global warming. Science Bulletin, 69(1): 30-33.   Zhong, Y., Allen, S.K., Zheng, G., Liu, Q. and Stoffel, M., 2024. Large rock and ice avalanches frequently produce cascading processes in High Mountain Asia. Geomorphology, 449: 109048.   Coe, J. A., 2020. Bellwether sites for evaluating changes in landslide frequency and magnitude in cryospheric mountainous terrain: a call for systematic, long-term observations to decipher the impact of climate change. Landslides. 17, 11, 2483-2501.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  1.历史冰雪崩事件资料收集   综合利用文献资料、政府报告、新闻报道以及科研成果等多源渠道，系统收集中巴经济走廊区域自1980年以来的历史冰雪崩事件信息，初步建立事件名录。   2.冰雪崩事件的遥感验证   基于Google Earth等高分辨率遥感影像，对疑似冰雪崩区域进行判读验证。依据典型冰雪崩地表特征（如堆积块体分布明显、地形突变、崩积体轮廓清晰、堆积区呈浅色调、不规则条带状或扇形展开等）判断事件的真实性和空间精度，筛选并确认有效事件，构建中巴经济走廊历史冰雪崩事件数据集。   3.属性信息提取与补充   借助遥感与GIS技术提取冰雪崩事件的空间属性，包括发生位置、经度、纬度等基础信息，进一步完善数据库结构，实现冰雪崩事件的标准化存储与管理。   4.交互检查与质量控制   对已识别与提取的冰雪崩事件开展人工-自动交互验证，通过多轮交叉检查与时空一致性分析，提升数据集的准确性与可靠性，确保历史事件记录的科学性与可用性。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  冰雪崩事件数据经过严格的质量控制，所有记录均通过多源文献交叉验证，并优先采信带有现场照片或遥感影像佐证的信息，以确保事件的真实性与空间精度。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冰雪崩,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胡明成,  聂勇,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胡明成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胡明成,聂勇,韩立钦. 中巴经济走廊冰雪崩事件数据集（1980-2024年）. 国家冰川冻土沙漠科学数据中心(http://www.ncdc.ac.cn), 2024. https://cstr.cn/CSTR:11738.11.NCDC.NIEER.DB6501.2024.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