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2024年1月1日至2024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Intensity&lt;1000）；（3）剔除降水时刻的数据。在迭代计算过程中，对于BLS900&amp;BLS450，选取Thiermann and Grassl（1992）的稳定度普适函数。 关于发布数据的几点说明：（1）下游LAS数据以BLS900为主，其次为BLS450，最终缺失时刻以-9999标记。（2）数据表头：Date/Time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526.3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