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resolution surface albedo dataset of Heihe River Basin from 2001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dataset, two tiles (h25v04, h25v05) covering the Heihe River Basin are selected from the global products of glass. The data set includes two projection methods, namely, Albers and UTM, both of which are raw format. The time range is from 2001 to 2012. The spatial range is the outer rectangle of the vector boundary of the Heihe River Basin, and the time resolution is 8 days.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time:2001/01/01-2012/02/01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Theme:Albedo, surface energy balance, radiation parameters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qiang. 1km resolution surface albedo dataset of Heihe River Basin from 2001 to 2012. National Cryosphere Desert Data Center(http://www.ncdc.ac.cn), 2021. https://cstr.cn/CSTR:11738.11.ncdc.NIEER.2021.1699.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