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塔里木河国家级重点预防区水土保持措施数据集包括新疆维吾尔自治区阿克苏市、乌什县、阿瓦提县、泽普县、莎车县、叶城县、麦盖提县、巴楚县、和田市、和田县、墨玉县、皮山县、洛浦县、策勒县、于田县、民丰县、阿合奇县、阿拉尔市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2022年塔里木河国家级重点预防区水土保持措施数据集. 国家冰川冻土沙漠科学数据中心(http://www.ncdc.ac.cn), 2023. https://cstr.cn/CSTR:11738.11.NCDC.HHSTBC.DB4109.2023.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