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阿尔泰山木斯岛冰川消融期反照率空间分布数据集（2009-2019年）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Surface Albedo data set on the Muz Taw Glacier during the Ablation Season in Altai Mountains (2009-2019)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10.12072/ncdc.nieer.db2879.2023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11738.11.NCDC.NIEER.DB2879.2023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卫星遥感仪器并不能直接测量地表反照率，而是来自一定方向的包括地面和大气在内的地球系统的辐射。需要对原始遥感数据进行一系列预处理、计算得到地表宽波段反照率。本数据集基于Landsat数据，主要通过辐射定标，大气校正、地形校正、BRDF校正以及窄-宽波段转换的方法，反演得到木斯岛冰川消融期表面反照率空间分布数据。并利用野外实测反照率数据对遥感反照率结果进行精度验证，准确度较高。总体上，消融期冰川表面反照率呈现随海拔的升高而增大的趋势，在冰川中部附近增速最快。   数据格式为tiff。文件名为原始遥感影像获取时间，例如20090807代表数据于2009年8月7日获取。数据为0-1之间的无量纲。坐标系为WGM84。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  1.Landsat陆地卫星影像数据：从美国地质调查局网站(https://www.usgs.gov/) 和地理空间数据云 (http://www.gscloud.cn/)下载。   2.冰川编目数据：中国第二次冰川编目数据(http://westdc.westgis.ac.cn) 和RGI 6.0 (https://www.glims.org/RGI/rgi60_dl.html)。   3.ASTER GDEM V3数据：空间分辨率为30米，下载地址 https://lpdaac.usgs.gov/products/astgtmv003/。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Klok等针对Landsat影像提出的冰川反照率反演算法来计算冰川反照率。其主要步骤包括：辐射定标，大气校正，地形校正，各向异性校正，窄-宽波段转换。其中辐射定标为常规遥感影像预处理步骤，在此不做赘述。   大气校正：本文采用FLAASH模型进行大气校正。进行FLAASH大气校正时需要输入的影像中心点坐标、传感器类型、飞行日期、影像分辨率等信息通过影像头文件获得，地面高程是根据DEM数据计算的冰面平均值，大气模式选择中纬度夏季标准大气模式。   地形校正：本文利用黄微等改进的一种C校正算法，在不进行线性拟合的情况下也可以达到良好的校正效果。改进后的校正方程为： LH=(LT-Lmin )×[cos⁡β-cos⁡αmin ]/[cos⁡α-cos⁡αmin] +Lmin 式中：LT为倾斜地表的反射率；LH为水平地表的反射率；Lmin阴影地区最小的反射率值；α为局地太阳天顶角；β为太阳天顶角；αmin为最小天顶角。   各向异性校正：由于雪冰具有强烈的各向异性反射特性，因此，本文引入各向异性校正因子来对反演反射率进行各向异性校正，公式为： a=r/(f(θr,θv,⁡ϕ)) 式中：f利用Greuell等和Reijmer等分别针对冰川冰和积雪提出的各向异性校正公式来计算，公式如下：   冰川冰：fice=a0+a1×cos⁡θ+a2×θ2×cos⁡ϕ+a3×θ2×(cos⁡ϕ )2   积雪：fsnow=b0+b1×θ2+b2×θ2×cos⁡ϕ+b3×θ2×(cos⁡ϕ )2 式中：ai和bi为回归系数；θ为卫星与太阳的相对天顶角；⁡ϕ为卫星与太阳的相对方位角。   窄-宽波段转化：从Landsat窄波段计算短波宽带反照率主要依赖反射率和地面实测宽带反照率的关系，用如下线性关系进行转换：α=0.726×α2or3-0.322×α2or32-0.051×α4or5+0.581×α4or52   由于积雪在可见光波段有很高的光谱反射率，因而该波段内积雪区的象元值经常达到饱和，即影像象元值达到最大，随着光谱反射率的增加不在增加。故当其（ETM+ 2或OLI 3）达到饱和时，用ETM+ 4或OLI 5的光谱反照率进行转换： α'=0.782×α4or5+0.148×α4or52</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  利用野外实测反照率数据对遥感反照率结果进行精度验证，数据比较准确，精度小于0.05。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2009/08/07-2019/08/27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阿尔泰山木斯岛冰川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3825.0m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469.0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木斯岛冰川, 消融期, 反照率, Landsat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阿尔泰山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85.58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岳晓英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岳晓英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岳晓英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岳晓英. 阿尔泰山木斯岛冰川消融期反照率空间分布数据集（2009-2019年）. 国家冰川冻土沙漠科学数据中心(http://www.ncdc.ac.cn), 2023. https://cstr.cn/CSTR:11738.11.NCDC.NIEER.DB2879.2023.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