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青海省木里流域生态系统稳定性、抵抗力和恢复力数据集（2000-2023年）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on ecosystem stability, resistance and resilience in Muli River Basin, Qinghai Province (2000-2023)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木里矿区修复成效需要考虑流域生态系统的稳定性、恢复力和抵抗力。利用矿区流域植被净生产力数据（NPP，时空范围为木里矿区流域，时间分辨率为年，空间分辨率为500米），通过生态系统稳定性、恢复力和抵抗力计算公式逐个像元进行计算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  采用MODIS13A1 NPP数据产品（https://www.earthdata.nasa.gov/data/catalog/lpcloud-mod13a1-061）计算而成。 数据时间范围为：恢复力选择2016-2022年；抵抗力2000-2022年；稳定性1期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  在GEE和python环境中计算。 稳定性为指标的平均值与其标准偏差的比值，公式为：Stability = Mean/s.d.   抵抗力指的是受到外部压力后生态系统的抵抗能力，公式为：Resistance(t) = 1 - 2|D|/（C0+|D0|）   恢复力指的是在某一时间点施加压力后生态系统的恢复情况，公式为：Resilience = 2|D|/(|D0|+|Dx|)-1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  经野外样地调查，精度在90%以上。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木里流域, 生态系统稳定性, 生态系统恢复力, 生态系统抵抗力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木里流域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李森,   彭飞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 彭飞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高寒矿区人为扰动下冻土-水文生态耦合机制及模型研发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李森, 彭飞. 青海省木里流域生态系统稳定性、抵抗力和恢复力数据集（2000-2023年）.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