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黑河综合遥感联合试验：盈科绿洲与花寨子荒漠加密观测区BRDF观测数据集（2008年）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BRDF observation data set of Yingke oasis and huazhaizi desert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  本数据为在盈科绿洲与花寨子荒漠加密观测区测量的BRDF数据集。数据测量从2008年5月30号开始。   测量仪器与原理：利用ASD（Analytical Sepctral Devices）光谱仪测量了盈科绿洲与花寨子荒漠加密观测区典型地物的冠层BRDF。测量基本原理为：R =（DN1/DN0）×R0。式中R0和DN0分别为参考反射灰板的定标光谱反射率和测量所得DN值；DN1为测量目标所得DN值。   测量方式：以主平面和垂直主平面观测为主，对于行播玉米（盈科绿洲玉米地）和小麦（盈科小麦地）还观测了垂直垄和平行垄。以10°为间隔测量-60°~60°之间的方向反射率。自制多角度观测架最大测量高度可达5m，当利用视场为25°的ASD光谱仪观测时，地面范围半径可达1.1米，2m高的玉米观测半径0.67m,基本能够反映地物的行播结构特征。   测量时间：2008-05-30，2008-06-09，2008-06-14，2008-06-20，2008-06-22，2008-06-26，2008-06-30，2008-07-01与各种机载（红外广角双模式成像仪WiDAS、成像光谱仪OMIS-II）和星载传感器同步。   数据处理：BRDF数据集包括原始数据与记录数据、处理后的BRDF数据。处理后的数据以Excel保存，文件中包括角度信息和反射率信息。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  本数据为在盈科绿洲与花寨子荒漠加密观测区测量的BRDF数据集。数据测量从2008年5月30号开始。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  测量仪器与原理：利用ASD（Analytical Sepctral Devices）光谱仪测量了盈科绿洲与花寨子荒漠加密观测区典型地物的冠层BRDF。测量基本原理为：R =（DN1/DN0）×R0。式中R0和DN0分别为参考反射灰板的定标光谱反射率和测量所得DN值；DN1为测量目标所得DN值。   测量方式：以主平面和垂直主平面观测为主，对于行播玉米（盈科绿洲玉米地）和小麦（盈科小麦地）还观测了垂直垄和平行垄。以10°为间隔测量-60°~60°之间的方向反射率。自制多角度观测架最大测量高度可达5m，当利用视场为25°的ASD光谱仪观测时，地面范围半径可达1.1米，2m高的玉米观测半径0.67m,基本能够反映地物的行播结构特征。   测量时间：2008-05-30，2008-06-09，2008-06-14，2008-06-20，2008-06-22，2008-06-26，2008-06-30，2008-07-01与各种机载（红外广角双模式成像仪WiDAS、成像光谱仪OMIS-II）和星载传感器同步。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2008/05/30-2008/07/01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冠层光谱, 地物光谱仪（ASD）, 植被, 成像光谱仪OMIS-II, 红外广角双模式成像仪WiDAS,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盈科绿洲加密观测区,  花寨子荒漠加密观测区,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黑河综合遥感联合试验：盈科绿洲与花寨子荒漠加密观测区BRDF观测数据集（2008年）. 国家冰川冻土沙漠科学数据中心(http://www.ncdc.ac.cn), 2022. https://cstr.cn/CSTR:11738.11.ncdc.NIEER.2021.1745.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