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阜康荒漠地区干旱处理荒漠植物根系性状数据集（2024-2025年）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Root Traits of Desert Plants under Drought Treatments in the Fukang Desert Region (2024-2025)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10.12072/ncdc.db7762.2026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集了2024—2025年新疆阜康荒漠地区干旱处理下荒漠植物根系功能性状数据，旨在揭示降水减少条件下荒漠植物地下资源获取策略及根系适应特征。试验设置自然降水对照（CK）和降水减少50%的干旱处理（Dro），每年于4月15日至5月15日开展调查与采样，并设置1 m × 1 m样方。数据集共包含96条观测记录，主要指标包括最大根深、单株总根长、平均根径、根表面积、根体积、比根长和根系氮磷比等，并记录年份、处理、重复区组及样地经纬度信息。该数据集可为研究干旱条件下荒漠植物根系功能性状变化、地下资源获取策略以及荒漠植物对降水变化的适应机制提供基础数据支撑。   本数据集包含2024—2025年新疆阜康荒漠地区不同干旱处理下荒漠植物根系功能性状数据，共96条观测记录。数据包括年份、样方、降水处理、重复区组及根系性状等信息。主要指标包括最大根深（MRD）、单株总根长（RL）、平均根径（RD）、根表面积（RSA）、根体积（RV）、比根长（SRL）和根系氮磷比（N:P）等，同时记录各样地的经纬度信息。该数据集可用于分析降水减少条件下荒漠植物根系形态、资源获取策略及地下部分对干旱胁迫的适应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  本数据集来源于2024—2025年新疆阜康荒漠地区开展的野外干旱控制试验。试验设置自然降水对照（CK）和降水减少50%的干旱处理（Dro），每年于4月15日至5月15日开展野外调查和样品采集。在试验区域设置1 m × 1 m样方，按照统一的采样方法获取植物地下根系样品。采集后的根系样品经清理后用于测定最大根深、单株总根长、平均根径、根表面积、根体积、比根长及根系氮磷比等指标。2024年和2025年采用一致的试验处理、样方设置、样品采集和指标测定方法，以保证不同年份数据的可比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对不同年度和处理的数据进行格式标准化，统一变量名称、指标缩写和计量单位，并对样品编号、处理信息及经纬度信息进行一致性检查。对数据中的缺失值、异常值和明显录入错误进行核查，并与原始调查及实验记录进行比对。经核验后的根系性状数据按照统一字段结构汇总形成Excel数据文件，数据整理过程中保留原始测定值，未进行人为插补或修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采集和实验测定采用统一的试验设计、样品采集和指标测定流程。2024年和2025年采用一致的干旱处理及采样方法，以保证年度间数据的可比性。根系样品采集后按照统一标准进行清理和测定，相关仪器在测定前进行检查和校准。数据录入后对年份、样方、处理、重复区组、计量单位和数值范围进行逐项检查，对异常数据与原始实验记录进行复核。最终数据经过人工校验和逻辑一致性检查，以保证数据的完整性、准确性和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2024/04/15-2025/05/15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中国科学院阜康荒漠生态系统国家野外科学观测研究站及其周边荒漠生态系统试验样地，新疆维吾尔自治区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干旱处理, 降水减少, 根系形状, 植物功能形状</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阜康、新疆,  准噶尔盆地,  荒漠生态系统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87.85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44.38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张波. 阜康荒漠地区干旱处理荒漠植物根系性状数据集（2024-2025年）. 国家冰川冻土沙漠科学数据中心(http://www.ncdc.ac.cn), 2026. https://cstr.cn/CSTR:11738.11.ncdc.db7762.2026.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