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2023年塔里木河国家级重点预防区土壤侵蚀数据集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soil erosion plots in national key prevention area of Tarim River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10.12072/ncdc.hhstbc.db6741.2025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11738.11.NCDC.HHSTBC.DB6741.2025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塔里木河国家级重点预防区土壤侵蚀数据集包括新疆维吾尔自治区阿克苏市、乌什县、阿瓦提县、泽普县、莎车县、叶城县、麦盖提县、巴楚县、和田市、和田县、墨玉县、皮山县、洛浦县、策勒县、于田县、民丰县、阿合奇县、阿拉尔市2023年土壤侵蚀情况统计表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2023年塔里木河国家级重点预防区土壤侵蚀数据集. 国家冰川冻土沙漠科学数据中心(http://www.ncdc.ac.cn), 2025. https://cstr.cn/CSTR:11738.11.NCDC.HHSTBC.DB6741.2025.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