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control area of Funiu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伏牛山中条山国家级重点治理区土地利用数据集包括河南省巩义市、洛龙区、偃师市、孟津县、新安县、嵩县、宜阳县、洛宁县、伊川县、湖滨区、陕州区、义马市、灵宝市、渑池县、济源市，山西省阳城县、盐湖区、垣曲县、夏县、平陆县、芮城县2019年的土地利用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243.6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伏牛山中条山, 国家级重点治理区,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2019年伏牛山中条山国家级重点治理区水土保持措施数据集. 国家冰川冻土沙漠科学数据中心(http://www.ncdc.ac.cn), 2022. https://cstr.cn/CSTR:11738.11.ncdc.HHSTBC.db2534.2022.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