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Urban Boundary Dataset for Core Jurisdictions of Ningxia Autonomous Region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a 1:100000 basic data for the core jurisdiction of Ningxia Autonomous Region, extracted from the 2012 township zoning map, thematic map, and high-resolution image Scale 1:100000 Ningxia_ City_ Boundary attribute field Field 1: Name of the city boundary Data type: Text (30) Field 2: Code City boundary code Data type: Text (20) Field 3: Area Data type: Double (8,3) Field 4: Perimeter area Data type: Double (8,3)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Topographic maps, scanned thematic maps, remote sensing images TM/ETM, ASTER, OSM databases, and other data 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remote sensing software such as GIS and ENVI, perform precise correction on the required images to ensure that the error of adjacent images is less than one pixel. Then, after digitization, extract, organize, and edit spatial and attribute data strictly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such as finely corrected planning maps, thematic maps, maps, and high-resolution remote sensing images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place:Ningxia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Theme:Basic geography, Town boundary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 Urban Boundary Dataset for Core Jurisdictions of Ningxia Autonomous Region (2012). National Cryosphere Desert Data Center(http://www.ncdc.ac.cn), 2020. https://cstr.cn/CSTR:11738.11.ncdc.Westdc.2020.732.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