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黑河生态水文遥感试验：黑河流域上游样带机载激光雷达原始数据集（2012年）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Airborne Lidar raw data set of transects in the upper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10.12072/ncdc.westdc.db3559.2023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11738.11.ncdc.Westdc.2021.813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  “黑河生态水文遥感试验”以具有高寒与干旱区伴生的鲜明特征的黑河流域为试验区。该流域位于 97.1-102.0°E 和 37.7-42.7°N 之间，是我国第二大内陆河流域，发源于祁连山中段，北至中蒙边境，东与石羊河流域接壤，西与疏勒河流域毗邻，总面积为14.3万km²，2012年8月25日，在黑河上游样带观测区域，利用运12飞机，搭载Leica公司生产的ALS70,开展了lidar航空遥感飞行试验，旨在获取观测区域DEM等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  雷达型号为 Leica ALS70，系统最大飞行高度为 5000m( AGL) ，最大扫描角 75°，内置数码相机，记录1，2，3 次回波强度，激光波长为1064nm，多次回波（1,2,3和末次）。样带地区飞行绝对航高5200米（地面最低点：2660米，地面最高点：4307米），平均点云密度1点/平方米。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  本数据为原始观测数据，未经人工处理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2012/08/25-2012/08/26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las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激光雷达, 航空遥感,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上游寒区水文试验区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99.73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100.63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肖青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肖青. 黑河生态水文遥感试验：黑河流域上游样带机载激光雷达原始数据集（2012年）. 国家冰川冻土沙漠科学数据中心(http://www.ncdc.ac.cn), 2021. https://cstr.cn/CSTR:11738.11.ncdc.Westdc.2021.813.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