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2012-2013年玉龙雪山白水1号冰川物质平衡数据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Material balance data of Baishui 1 glacier in Yulong Snow Mountain from 2012 to 2013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10.12072/ncdc.nieer.db3320.2023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本数据为玉龙雪山白水1号冰川物质平衡数据。数据主要包括测杆的高度、附加冰厚度、积雪剖面和污化层深度等，其单位为毫米水当量（mm w.e.）,观测主要在消融期进行，观测周期为7天，受天气影响，无法观测时，日期相应后延。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人工审核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2012/08/31-2013/08/31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云南省、丽江市、玉龙雪山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运动速度, 冰面, 冰川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玉龙雪山,  云南省,  丽江市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yqhe@lzb.ac.cn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何元庆. 2012-2013年玉龙雪山白水1号冰川物质平衡数据. 国家冰川冻土沙漠科学数据中心(http://www.ncdc.ac.cn), 2021. https://cstr.cn/CSTR:11738.11.ncdc.nieer.2020.1427.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