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冰凌条件下非粘性土堤溃决测点水力要素变化数据集（2018-2021年）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changes in hydraulic factors of non cohesive soil embankment burst measurement points under ice conditions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天津大学水利工程仿真与安全国家重点实验室的弯道水槽中完成，该实验旨在通过测量并分析冰凌条件下非粘性土堤溃决过程中溃口形态和溃决区域的水力要素变化规律，探究堤防的溃决机理。该数据集包括溃口横向宽度和垂向深度，堤前、堤后、巴歇尔槽水位，测点流速包含x、y、z方向的分流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中在堤防顶部适宜位置处布置结构光传感器，实时测量并记录堤防各点的高程，即可获取溃口的三维轮廓；在溃口区域布设多普勒流速仪，该仪器可以测量溃口三个方向的流速；在堤前堤后布置浪高仪，以分析洪水波的变化过程；巴歇尔槽处的浪高仪可以测量主槽区下游水位，进而分析此处流量变化；水槽充水阶段，由主槽区上游的电磁流量计控制入流流量，待堤前水位稳定之后，开始采集溃口形态和测点流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溃口形态数据是由结构光传感器采集的数据经程序处理计算所得，其中的溃口宽度和垂向深度均指溃口形态平均值；x、y、z方向的流速由多普勒流速仪直接采集所得；堤前、堤后、巴歇尔槽水位由浪高仪直接采集所得；巴歇尔槽流量通过此处水位数据计算所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  观测数据前试验仪器均通过校准，且处理数据均通过重复性检查。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天津大学水利工程仿真与安全国家重点实验室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时间, 溃口宽度, 垂向深度, 堤前水位, 堤后水位, 巴歇尔槽水位, 巴歇尔槽流量, x方向流速, y方向流速, z方向流速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天津大学水利工程仿真与安全国家重点实验室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戚园春. 冰凌条件下非粘性土堤溃决测点水力要素变化数据集（2018-2021年）. 国家冰川冻土沙漠科学数据中心(http://www.ncdc.ac.cn), 2022. https://cstr.cn/CSTR:11738.11.ncdc.iceflood.db2377.2022.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