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气象要素梯度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源于黑河流域地表过程综合观测网中游大满超级站气象要素梯度观测系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气象要素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气象要素梯度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