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2001年、2008年黄河流域重点支流行政区数据集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10.12072/ncdc.HHSTBC.db0015.2021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、2008年黄河流域流经青海、甘肃、宁夏、内蒙、山西、陕西、河南、山东8省区的重点支流（包括洮河、湟水、庄浪河、祖厉河、清水河、浑河、杨家川、偏关河、皇甫川等32条流域面积大于1000km2）涉及的县（区、旗）行政区域、面积、人口统计数据集。数据集包括行政区名称、总面积、流失面积、总人口数量、农业人口数量、劳动力数量、人口密度等数据，其中2001年和2008年统计数据分别包含392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1998/01/01-2020/05/14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县（区、旗）行政区域, 面积, 人口统计数据集, 数据集包括行政区名称, 总面积, 流失面积, 总人口数量, 农业人口数量, 劳动力数量, 人口密度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宁夏,  山东,  内蒙古,  青海省,  甘肃省,  陕西省,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2001年、2008年黄河流域重点支流行政区数据集. 国家冰川冻土沙漠科学数据中心(http://www.ncdc.ac.cn), 2021. https://cstr.cn/CSTR:11738.11.ncdc.HHSTBC.2020.205.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