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西北干旱区典型区塔里木河流域1：10万土地利用/覆盖数据集(1970、1990、2000、2010年)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1:100000 land use / cover data set of Tarim River Basin in Northwest China (1970, 1990, 2000, 2010)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10.12072/ncdc.973Desert.db0020.2020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11738.11.ncdc.973Desert.2020.147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了1970年代、1990年代、2000年、2010年塔里木河流域土地利用/覆盖数据。遥感数据处理时以几何纠正后的1：10万栅格地形图为地理基础，对影像进行精纠正，土地覆盖信息提取利用eCongnition软件建立分类规则及分类器，对图像进行分析判读，最终获得土地覆盖类型图。其它时期影像采用与ETM影像匹配的方法进行纠正，土地覆盖信息提取利eCongnition软件建立分类规则及分类器，对图像进行分析判读，最终获得土地覆盖类型图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土地利用/覆盖提取所采用的遥感数据为Landsat MSS和TM/ETM数据，多光谱数据纠正后的影像采用432波段假彩色合成。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2010年代土地覆盖信息提取采用春、夏、秋、冬四季HJ－1数据及同年的TM数据提取。 2005年、2000年、1990年土地覆盖信息提取时，先选择本时段与2010年代时相最近的数据进行影像动态检测生成动态差异影像，然后对动态变化影像进行分类规则和分类器建立，参照地形图和其它相关资料，分类动态差异生态动态变化数据，最后利用动态变化数据恢复重建当期土地覆盖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1.原始资料数据精度 严格按照仪器操作规范进行观测和数据采集，纠正后的图像满足同名像元误差平原地区小于1个像元，山区小于2个像元。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1970/01/01-2010/01/01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新疆塔里木河流域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adf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采用Albers等面积投影。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土地利用, 土地覆盖, landsat, 1：50万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1970 1990 2000 2010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塔里木,  新疆塔里木流域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颜长珍,  常存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常存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王涛, 颜长珍, 常存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干旱区绿洲化、荒漠化过程及其对人类活动、气候变化的响应与调控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干旱区绿洲化、荒漠化特征及其时空格局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颜长珍,常存. 西北干旱区典型区塔里木河流域1：10万土地利用/覆盖数据集(1970、1990、2000、2010年). 国家冰川冻土沙漠科学数据中心(http://www.ncdc.ac.cn), 2020. https://cstr.cn/CSTR:11738.11.ncdc.973Desert.2020.147.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刘海隆 包安明 %A 陈云浩 %A 史建康 %A. 干旱区不同土地利用类型的时空分形特征研究——以塔里木河干流区域为例[J]. 干旱区地理, 2009, 32, (05): 761-768.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黄莹, 包安明, 陈曦, 刘海隆, 杨光华. 基于绿洲土地利用的区域GDP公里格网化研究[J]. 冰川冻土, 2009, 31, (01): 158-165.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白泽龙, 包安明, 赵金, 章毅, 郭春红. 艾比湖流域近40年来土地利用与覆被动态变化研究[J]. 水土保持通报, 2012, 32, (02): 172-177+271.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