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青藏高原年平均地温（MAGT）和多年冻土热稳定性数据集（2005-2015年）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mean annual ground temperature (MAGT) and permafrost thermal stability dataset over Tibetan Plateau for 2005-2015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10.12072/ncdc.nieer.db6676.2024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11738.11.NCDC.NIEER.DB6676.2024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年平均地温（MAGT）和多年冻土区多年冻土区生态管理具有重要意义。该数据集是将2005-2015年青藏高原（TP）237个钻孔的遥感冻结度-日、融雪-日、积雪天数、叶面积指数、土壤容重、高精度土壤水分数据以及原位MAGT测量结果整合而成。   对新的永久冻土图的验证表明，它可能是目前所有可用地图中最准确的。MAGT的RMSE约为0.75°C，偏置约为0.01°C。 这张地图显示，TP上永久冻土的总面积约为115.02（105.47-129.59)*104 km2。非常稳定型、稳定型、半稳态型、过渡型和不稳定型对应的面积分别为0.86*104 km2、9.62*104 km2、38.45*104 km2、42.29*104 km2和23.80*104 km2。这个新数据集可用于评估未来以TP为基准的永久冻土变化。更多细节可以在Ran等人（2021）中找到，该文章发表在《中国科学》地球科学上。</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  该数据集是将237年代（2010-2005年）青藏高原（TP）2015个钻孔的遥感冻结度-日、融雪-日、积雪天数、叶面积指数、土壤容重、高精度土壤水分数据以及原位MAGT测量结果整合而成。</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  采用集成学习方法，该方法采用基于距离阻塞重采样训练数据的支持向量回归（SVR）模型，重复200次得到。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WGS-1984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MAGT, 热稳定性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冉有华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冉有华. 青藏高原年平均地温（MAGT）和多年冻土热稳定性数据集（2005-2015年）. 国家冰川冻土沙漠科学数据中心(http://www.ncdc.ac.cn), 2024. https://cstr.cn/CSTR:11738.11.NCDC.NIEER.DB6676.2024.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冉有华, 李新, 程国栋, 南卓铜, 车金星, 盛煜, 吴青柏, 金会军, 罗栋梁, 唐志光, 吴小波. 2005～2015年青藏高原多年冻土稳定性制图[J]. 中国科学:地球科学, 2021, 51, (02): 183-200.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RAN Youhua, LI Xin, CHENG Guodong, NAN Zhuotong, CHE Jinxing, SHENG Yu, WU Qingbai, JIN Huijun, LUO Dongliang, TANG Zhiguang, WU Xiaobo. Mapping the permafrost stability on the Tibetan Plateau for 2005–2015[J]. Science China(Earth Sciences), 2021, 64, (01): 62-79.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