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seasonal precipitation conversion rate of small rivers at the north foot of Kunlun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era interim specific humidity data, the precipitable water matrix is calculated by using the whole layer integral formula.  &amp; emsp; (2) Based on the grid point data of monthly surface precipitation in China of the National Meteorological Information Center, the ratio matrix of precipitation and precipitable amount in each grid point is calculated, that is, the precipitation conversion rate matrix. The data points in the study area are cut by Python statistical analysis library, and the regional average precipitable conversion rate data is obtained.  &amp; emsp; (3)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place:Small river at the north foot of Kunlun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Theme:Small river at the north foot of Kunlun Mountain, precipitable water conversion rate,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Place:Gurbantunggut Desert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seasonal precipitation conversion rate of small rivers at the north foot of Kunlun Mountain (1979-2017). National Cryosphere Desert Data Center(http://www.ncdc.ac.cn), 2022. https://cstr.cn/CSTR:11738.11.ncdc.XBSAQ.db2254.2022.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