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2022年沂蒙山泰山国家级重点治理区水土流失地块数据集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plots in Yimeng Mountain and Taishan Mountain National key control area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10.12072/ncdc.hhstbc.db4175.2024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11738.11.NCDC.HHSTBC.DB4175.2024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2022年沂蒙山泰山国家级重点治理区水土流失地块统计表数据集包括山东省历城区、长清区、泰山区、岱岳区、新泰市、莱城区、钢城区2022年年度人为水土流失地块情况统计表。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沂蒙山泰山国家级重点治理区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人为水土流失地块统计表，不同程度水土流失面积，不同程度的占人为水土流失地块面积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沂蒙山泰山国家级重点治理区，山东省历城区，长清区，泰山区，岱岳区，新泰市，莱城区，钢城区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2022年沂蒙山泰山国家级重点治理区水土流失地块数据集. 国家冰川冻土沙漠科学数据中心(http://www.ncdc.ac.cn), 2024. https://cstr.cn/CSTR:11738.11.NCDC.HHSTBC.DB4175.2024.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