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2003-2006年乌鲁木齐河源1号冰川高寒环境监测系统数据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from the Urumqi Heyuan 1 glacier alpine environment monitoring system, 2003-2006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10.12072/Tianshan.011.2017.db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乌鲁木齐河源1号冰川2003-2006年高寒环境监测系统数据。对气温、湿度、气压、土壤水分、水张力、CO2含量、降水风速、风向和辐射等数据做系统的观测记录。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  观测，试验，测定。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2003/06/16-2006/05/16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csv,xlsx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气温、湿度、气压、土壤水分、水张力、CO2含量、降水风速、风向、辐射，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2003-2006年乌鲁木齐河源1号冰川高寒环境监测系统数据. 国家冰川冻土沙漠科学数据中心(http://www.ncdc.ac.cn), 2020. https://cstr.cn/CSTR:11738.11.ncdc.Tianshan.2020.69.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