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青海省水资源公报（2016年）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Qinghai Provincial Water Resources Bulletin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10.12072/ncdc.Hydro.db2404.2022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11738.11.ncdc.Hydro.db2404.2022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  本数据为青海省格尔木市2016年在农田灌溉、工业、居民生活、生态环境等方面的耗水量数据。利用2016年青海省水资源公报获取相关数据，经过Excle软件分析汇总。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  数据根据2016年青海省水资源公报整理。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  统计分析整理得到。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  保留所有原始数据。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水资源量, 蓄水动态, 水资源利用, 水质概况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青海省水资源公报（2016年）. 国家冰川冻土沙漠科学数据中心(http://www.ncdc.ac.cn), 2022. https://cstr.cn/CSTR:11738.11.ncdc.Hydro.db2404.2022.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