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黑河生态水文遥感试验：水文气象观测网数据集（大满超级站上层涡动相关仪-2013年）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data set of Hydrometeorological observation network (upper eddy correlator of Daman super station-2013)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  该数据集包含了2012年9月15日至2013年12月31日的黑河水文气象观测网中游大满超级站上层的涡动相关仪观测数据。站点位于甘肃省张掖市大满灌区内，下垫面是玉米。观测点的经纬度是100.37223E, 38.85551N，海拔1556.06m。涡动相关仪的架高34m，采样频率是10Hz，超声朝向是正北向，超声风速温度仪与CO2/H2O分析仪之间的距离是17cm。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   （1）剔除仪器出错时的数据；   （2）剔除降水前后1h的数据；   （3）剔除10Hz原始数据中每30min内缺失率大于3%的数据；   （4）剔除夜间弱湍流的观测数据（u*小于0.12m/s）。   观测数据的平均周期为30分钟，一天48个数据，缺失数据标记为-6999。因仪器漂移等原因引起的可疑数据用红色字体标识，其中2013年5月26日-5月30日仪器标定，7月13日-9月24日CO2/H2O分析仪进行维修，该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  站点位于甘肃省张掖市大满灌区内，下垫面是玉米。观测点的经纬度是100.37223E, 38.85551N，海拔1556.06m。涡动相关仪的架高34m，采样频率是10Hz，超声朝向是正北向，超声风速温度仪与CO2/H2O分析仪之间的距离是17cm。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  涡动相关仪的原始观测数据为10Hz，发布的数据是采用Edire软件处理的30分钟数据，其处理的主要步骤包括：   野点值剔除，延迟时间校正，坐标旋转（二次坐标旋转），频率响应修正，超声虚温修正和密度（WPL）修正等。同时对各通量值进行质量评价，主要是大气平稳性（Δst）和湍流相似性特征（ITC）的检验。对Edire软件输出的30min通量值也进行了筛选：   （1）剔除仪器出错时的数据；   （2）剔除降水前后1h的数据；   （3）剔除10Hz原始数据中每30min内缺失率大于3%的数据；   （4）剔除夜间弱湍流的观测数据（u*小于0.12m/s）。观测数据的平均周期为30分钟，一天48个数据，缺失数据标记为-6999。因仪器漂移等原因引起的可疑数据用红色字体标识，其中2013年5月26日-5月30日仪器标定，7月13日-9月24日CO2/H2O分析仪进行维修，该期间数据缺失。   发布的观测数据包括：   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涡动相关仪, 农田, 水文气象观测网, 感热通量, 二氧化碳通量,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刘绍民,  李新,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徐自为,刘绍民,李新,车涛,任志国,谭俊磊. 黑河生态水文遥感试验：水文气象观测网数据集（大满超级站上层涡动相关仪-2013年）. 国家冰川冻土沙漠科学数据中心(http://www.ncdc.ac.cn), 2021. https://cstr.cn/CSTR:11738.11.ncdc.nieer.2020.1606.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