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黑河流域明代以后古居民点分布数据集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ancient settlements distribution in the Heihe River Basin after the Ming Dynasty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10.12072/ncdc.Westdc.db0005.2020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11738.11.ncdc.Westdc.2020.802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该数据为恢复对黑河流域明代以后时期到民国时期古居民点分布复原，重建以《重刊甘镇志》、《重修肃州新志》和《甘州府志》及民国各县县志为基础，同时结合20世纪 60年代地形图和遥感影像进行重建了黑河流域古居民点空间分布数据。 该数据集包括明朝、清朝和民国三个时期的古居民点空间分布数据。 数据集以ArcGIS软件包括三个Shapefile文件，采用Transverse Mercator 投影，Krasovsky 1940坐标系，可用ArcGIS等GIS软件打开。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《重刊甘镇志》、《重修肃州新志》和《甘州府志》及民国各县县志、20世纪 60年代地形图和遥感影像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Transverse Mercator 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古遗址, 居民点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1368 1644 1949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颉耀文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颉耀文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颉耀文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91025010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“黑河流域生态-水文过程集成研究”重大研究计划：黑河流域历史时期水土资源开发利用的空间格局演变</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颉耀文. 黑河流域明代以后古居民点分布数据集. 国家冰川冻土沙漠科学数据中心(http://www.ncdc.ac.cn), 2020. https://cstr.cn/CSTR:11738.11.ncdc.Westdc.2020.802.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