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祁连山综合观测网：黑河流域地表过程综合观测网（大满超级站物候相机观测数据集-2018）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the Heihe River Basin integrated observatory network (phenology camera observation dataset of Daman superstation,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2018年6月5日至12月15日黑河流域地表过程综合观测网中游大满超级站的物候相机观测数据，该仪器由北京师范大学自主研发并进行处理。物候相机集成数据获取与数据传输功能。该物候相机采用垂直向下的方式采集数据，拍摄数据分辨率为1280*720，可指定拍摄时间频率。对于绿度指数物候期计算，需要根据感兴趣区域计算相对绿度指数（GCC, Green Chromatic Coordinate公式为GCC=G/(R+G+B), R、G、B为图像红、绿、蓝三通道像元值），然后进行无效值填充和滤波平滑，最后根据生长曲线拟合确定关键物候期参数，如生长季起始日、顶峰、生长季结束日等；对于覆盖度，首先进行数据预处理，选择光照不太强的图像，然后将图像分割为植被和土壤，计算每张图像的植被像素占计算区域内的比例作为该图像对应的覆盖度，在时间序列数据提取完成以后，再按用户指定的时间窗口对原始覆盖度数据进行平滑滤波，滤波后的得结果为最终的时间序列覆盖度。本数据集包括相对绿度指数（GCC）、物候期及覆盖度（FC）。   黑河流域地表过程综合观测网或站点信息请参考Liu et al. (2018)。。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2018/06/05-2018/12/15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黑河流域,中游人工绿洲试验区,大满超级站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相对绿度指数, 覆盖度, 植被, 物候期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中游人工绿洲试验区,  大满超级站,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屈永华,  徐自为,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屈永华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屈永华,徐自为,李新. 祁连山综合观测网：黑河流域地表过程综合观测网（大满超级站物候相机观测数据集-2018）.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