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北京市浅层地质灾害声波特征识别实验数据集（2017-2018年）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Experimental data set of acoustic characteristics identification of shallow geological hazards in Beijing (2017-2018)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10.12072/ncdc.SRIPE.db1677.2022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11738.11.ncdc.SRIPE.db1677.2022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2017年和2018年于北京进行浅层地质灾害声波特性识别模拟实验所得数据，观测要素包括压力、孔隙度、密度、声波速度等。此数据要素包括浅层气、浅水流、天然气水合物。在浅层气中包含着：浅层气压力、纵波速度、围压、密度、孔隙度、粒径；在浅水流中包含着：浅水流压力、纵波速度、围压、密度、孔隙度、粒径；在天然气水合物中包含着：盐水饱和度、水合物样品长度、水合物转化率、水合物饱和度、纵波声速、温度、压力。数据资源采集时间范围为2017年6月1日-2018年12月30日，利用声波探测系统测量纵波在正常地层以及不同压力等级浅层气、不同饱和度天然气水合物中的传播速度用于建立浅层地质灾害声波预测模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  实验试验，自主产生。</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实验装置主要由能够模拟-30℃、30MPa的高压低温反应釜、植入式可控压密闭气囊、低温恒温水浴系统、围压控制系统、注气供液系统、声波探测系统、数据采集和处理系统组成。使用PT100铂电阻温度传感器测量反应釜内部的温度场分布，量程-30℃~100℃，精度为0.25%FS；布置3个压力测点测量反应釜内压力，压力传感器量程0~30MPa，精度0.1%FS。模拟浅层气的超压环境，高压气体流量计的增压范围为0~10MPa，流量0~2000mL/min，控制精度0.2%FS。声波探测系统硬件主要由声波换能器、单脉冲声波发射卡以及数据采集卡组成。实验采用的换能器为压电复合材料，具备耐压和防水密封性能，纵波换能器频率为200kHz和500kHz。</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2017/06/01-2018/12/30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北京市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44.8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浅层气, 天然气水合物, 饱和度, 孔隙度, 密度, 含水率, 压力, 声波速度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北京市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柯珂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柯珂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柯珂</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2016YFC0303300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极地冷海钻井关键技术研究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柯珂. 北京市浅层地质灾害声波特征识别实验数据集（2017-2018年）. 国家冰川冻土沙漠科学数据中心(http://www.ncdc.ac.cn), 2022. https://cstr.cn/CSTR:11738.11.ncdc.SRIPE.db1677.2022.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