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Dataset of Deviation Factors for Bearing Capacity of Driven Piles in Some Sites in Shanghai</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10.12072/ncdc.nieer.db2799.2023</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11738.11.NCDC.NIEER.DB2799.2023</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w:t>
      </w:r>
      <w:proofErr w:type="gramEnd"/>
      <w:r>
        <w:rPr>
          <w:rFonts w:ascii="Times New Roman" w:hAnsi="Times New Roman" w:hint="eastAsia"/>
          <w:b/>
          <w:bCs/>
          <w:sz w:val="24"/>
          <w:szCs w:val="24"/>
          <w:lang w:eastAsia="zh-CN"/>
        </w:rPr>
        <w:t xml:space="preserve"> </w:t>
      </w:r>
      <w:proofErr w:type="gramStart"/>
      <w:r>
        <w:rPr>
          <w:rFonts w:ascii="Times New Roman" w:hAnsi="Times New Roman" w:hint="eastAsia"/>
          <w:b/>
          <w:bCs/>
          <w:sz w:val="24"/>
          <w:szCs w:val="24"/>
          <w:lang w:eastAsia="zh-CN"/>
        </w:rPr>
        <w:t>type:</w:t>
      </w:r>
      <w:r>
        <w:rPr>
          <w:rFonts w:ascii="Times New Roman" w:hAnsi="Times New Roman" w:hint="eastAsia"/>
          <w:sz w:val="24"/>
          <w:szCs w:val="24"/>
          <w:lang w:eastAsia="zh-CN"/>
        </w:rPr>
        <w:t xml:space="preserve">Apply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 xml:space="preserve">Category:</w:t>
      </w:r>
      <w:r>
        <w:rPr>
          <w:rFonts w:ascii="Times New Roman" w:hAnsi="Times New Roman" w:hint="eastAsia"/>
          <w:sz w:val="24"/>
          <w:szCs w:val="24"/>
          <w:lang w:eastAsia="zh-CN"/>
        </w:rPr>
        <w:t xml:space="preserve">Others</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This data set is the bias coefficient data of driven pile test piles in some engineering sites in Shanghai area collected and processed from literature. Bias coefficient is the ratio of the measured bearing capacity of pile foundation to the theoretically calculated bearing capacity. This data can reflect the deviation between the measured bearing capacity and the theoretically calculated bearing capacity. Through the analysis of the bias coefficient, the uncertainty of the pile bearing capacity in the region and in the site can be quantified, which provides a basis for design decisions.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 Collect and process the literature.</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 Analysis mining.</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 The data quality is good.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time:2019/05/01-2019/05/31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place:Shanghai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w:t>
      </w:r>
      <w:proofErr w:type="gramStart"/>
      <w:r>
        <w:rPr>
          <w:rFonts w:ascii="Times New Roman" w:hAnsi="Times New Roman" w:hint="eastAsia"/>
          <w:sz w:val="24"/>
          <w:szCs w:val="24"/>
          <w:lang w:eastAsia="zh-CN"/>
        </w:rPr>
        <w:t xml:space="preserve">size:9.4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data </w:t>
      </w:r>
      <w:proofErr w:type="gramStart"/>
      <w:r>
        <w:rPr>
          <w:rFonts w:ascii="Times New Roman" w:hAnsi="Times New Roman" w:hint="eastAsia"/>
          <w:sz w:val="24"/>
          <w:szCs w:val="24"/>
          <w:lang w:eastAsia="zh-CN"/>
        </w:rPr>
        <w:t xml:space="preserve">format:</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Coordinate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system: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Theme:Bias coefficient, pile bearing capacity, regional database</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Subject:geology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Time:2019</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Place:Shanghai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31.87</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120.87</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122.20</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30.67</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contacts:Min Yufang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author: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number:2018YFC0809600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roofErr w:type="gramStart"/>
      <w:r>
        <w:rPr>
          <w:rFonts w:ascii="Times New Roman" w:hAnsi="Times New Roman" w:hint="eastAsia"/>
          <w:sz w:val="24"/>
          <w:szCs w:val="24"/>
          <w:lang w:eastAsia="zh-CN"/>
        </w:rPr>
        <w:t xml:space="preserve">name:</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 xml:space="preserve">In order to protect the rights and interests of the platform's scientific and technological resources, expand the services of the platform center, and enhance the application potential of scientific and technological </w:t>
      </w:r>
      <w:proofErr w:type="spellStart"/>
      <w:proofErr w:type="gramStart"/>
      <w:r>
        <w:rPr>
          <w:rFonts w:ascii="Times New Roman" w:hAnsi="Times New Roman" w:hint="eastAsia"/>
          <w:color w:val="C00000"/>
          <w:sz w:val="24"/>
          <w:szCs w:val="24"/>
          <w:lang w:eastAsia="zh-CN"/>
        </w:rPr>
        <w:t>resources,resource</w:t>
      </w:r>
      <w:proofErr w:type="spellEnd"/>
      <w:proofErr w:type="gramEnd"/>
      <w:r>
        <w:rPr>
          <w:rFonts w:ascii="Times New Roman" w:hAnsi="Times New Roman" w:hint="eastAsia"/>
          <w:color w:val="C00000"/>
          <w:sz w:val="24"/>
          <w:szCs w:val="24"/>
          <w:lang w:eastAsia="zh-CN"/>
        </w:rPr>
        <w:t xml:space="preserv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 xml:space="preserve">：</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proofErr w:type="gramStart"/>
      <w:r w:rsidR="0046133D">
        <w:rPr>
          <w:rFonts w:ascii="Times New Roman" w:hAnsi="Times New Roman" w:hint="eastAsia"/>
          <w:color w:val="2E74B5" w:themeColor="accent1" w:themeShade="BF"/>
          <w:sz w:val="24"/>
          <w:szCs w:val="24"/>
          <w:lang w:eastAsia="zh-CN"/>
        </w:rPr>
        <w:t xml:space="preserve">National Cryosphere Desert Data Center(</w:t>
      </w:r>
      <w:proofErr w:type="gramEnd"/>
      <w:r w:rsidR="0046133D">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Dataset of Deviation Factors for Bearing Capacity of Driven Piles in Some Sites in Shanghai. National Cryosphere Desert Data Center(http://www.ncdc.ac.cn), 2023. https://cstr.cn/CSTR:11738.11.NCDC.NIEER.DB2799.2023.</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