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2013-2017年黑河绿洲国家级重点预防区林草植被覆盖度统计表数据集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Heihe oasis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10.12072/ncdc.HHSTBC.db0033.2021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绿洲国家级重点预防区林草植被覆盖度统计表数据集包括甘肃省金塔县、甘肃省高台县等区域2013年、2014年、2015年、2016年和2017年的林草植被覆盖度，基于空间分辨率为2米的卫星遥感影像加工获得，保存格式为xlsx，数据命名采用“所属重点治理区＋行政区＋年份＋林草植被覆盖度统计表”的形式，如“××重点治理区××县××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黑河绿洲国家级重点预防区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 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黑河绿洲,  高台县,  金塔县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2013-2017年黑河绿洲国家级重点预防区林草植被覆盖度统计表数据集. 国家冰川冻土沙漠科学数据中心(http://www.ncdc.ac.cn), 2021. https://cstr.cn/CSTR:11738.11.ncdc.HHSTBC.2020.186.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