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祁连山综合观测网：黑河流域地表过程综合观测网（阿柔超级站大孔径闪烁仪-2020）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A'rou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900和RR-RSS460型号的大孔径闪烁仪，北塔为RR-RSS460的接收端和BLS900的发射端，南塔为RR-RSS460的发射端和BLS900的接收端。观测时间为2020年1月18日至2020年12月31日。站点位于青海省祁连县阿柔乡草达坂村，下垫面是高寒草地。北塔的经纬度是100.4712°E，38.0568°N，南塔的经纬度是100.4572°E，38.0384°N，海拔高度约3033m。大孔径闪烁仪的有效高度13.0m，光径长度是2390m，采样频率是1min。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2013)。由于仪器调整和供电不足，大孔径闪烁仪数据由于信号和供电等问题缺失的日期为：2020.09.25-2020.10.16。 关于发布数据的几点说明：（1）上游LAS数据以BLS900为主，缺失时刻由RR-RSS460观测补充，两者都缺失则以-6999标记。（2）数据表头：Date/Time ：日期/时间（格式：yyyy/m/d h:mm），Cn2 ：空气折射指数结构参数（单位：m-2/3），H ：感热通量（单位：W/m2）。数据时间的含义，如0:30代表0:00-0:30的平均；数据以*.xlsx格式存储。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2020/01/18-2020/12/31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3022.0m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495.1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反应性气体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刘绍民,徐自为,张阳,谭俊磊,任志国,李新. 祁连山综合观测网：黑河流域地表过程综合观测网（阿柔超级站大孔径闪烁仪-2020）.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