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2020年1月18日至2020年12月31日。站点位于青海省祁连县阿柔乡草达坂村，下垫面是高寒草地。北塔的经纬度是100.4712°E，38.0568°N，南塔的经纬度是100.4572°E，38.0384°N，海拔高度约3033m。大孔径闪烁仪的有效高度13.0m，光径长度是2390m，采样频率是1min。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2013)。由于仪器调整和供电不足，大孔径闪烁仪数据由于信号和供电等问题缺失的日期为：2020.09.25-2020.10.16。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2020/01/18-2020/12/31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3022.0m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刘绍民,徐自为,张阳,谭俊磊,任志国,李新. 祁连山综合观测网：黑河流域地表过程综合观测网（阿柔超级站大孔径闪烁仪-2020）.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