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黄河流域土壤数据库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Database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  本数据集包含黄河流域各省市区土壤的土种、土类、亚类、母质数据。   土种名称：土种是有若干土壤特征相类似的一组土壤个体组成的集合体，选出其中心概念十分清晰的土壤个体为代表，作为评比土壤性状差异与划分土种的根据。   土类名称：土类就是指土壤各分类的名称。   亚类名称：亚类是土类的续分，反映主导土壤形成过程以外，还有其它附加的成土过程。   母质：母质是地壳表层的岩石矿物经过风化作用形成的风化产物，它是形成土壤的物质基础，是构成土壤的骨架，它既区别于土壤，又对土壤的 形成和肥力发展有深刻的影响，母质的很多性状都遗传给土壤，母质理化性质改变，形成结构疏松的风化壳的上部。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  本数据集包含黄河流域各省市区土壤的土种、土类、亚类、母质数据。   数据集中黄河流域中的各省市区域为：河南省（三门峡市、洛阳市、焦作市、郑州市、新乡市、开封市、濮阳市），陕西省（榆林市、延安市、渭南市），山西省（吕梁市、忻州市、临汾市、运城市），山东省（菏泽市、济宁市、泰安市、聊城市、济南市、德州市、滨州市、淄博市、东营市），青海省（果洛藏族自治州、海南藏族自治州、黄南藏族自治州、海东市），四川省（阿坝藏族羌族自治州），甘肃省（临夏回族自治州、兰州市、白银市），宁夏（中卫市、吴忠市、银川市），内蒙古（乌海市、巴彦淖尔、鄂尔多斯市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  通过中国土壤数据库官网(http://vdb3.soil.csdb.cn/front/list-整合数据库$integ_location_name) 关键词查询获得，将数据整理成表格形式。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母质, 土种名称, 土类名称, 亚类名称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黄河流域土壤数据库. 国家冰川冻土沙漠科学数据中心(http://www.ncdc.ac.cn), 2021. https://cstr.cn/CSTR:11738.11.ncdc.YRiver.2021.47.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