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汉江流域基于泰森多边形法的面平均气象驱动数据集（1970-2017年）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Thiessen polygon-based areal average meteorological forcing dataset for the Hanjiang River Basin (1970-2017)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10.12072/ncdc.reservoir.db7530.2026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11738.11.ncdc.reservoir.db7530.2026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  本数据集基于1970—2017年流域内气象站点的实测资料，选取降水、平均温度、和潜在蒸散发三个气象变量，采用泰森多边形的方法，构建了流域面气象数据集。   数据集完整覆盖48年时间尺度（1970—2017年），通过采用泰森多边形法计算各气象站观测值的流域面平均值，有效提升了面气象要素估算的可靠性与空间代表性，适用于流域水文气象与径流模拟研究。   数据包含汉江流域安康站以上的面降水数据（mm）、平均温度（℃）、和潜在蒸散发（mm）数据。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  1.资料源自中国气象局（http://data.cma.cn/）；   2.采用泰森多边形法进行面值计算获得。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  泰森多边形法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汉江流域安康以上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38.2 KiB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面降水, 面温度, 面潜在蒸散发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汉江流域安康以上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邓超. 汉江流域基于泰森多边形法的面平均气象驱动数据集（1970-2017年）. 国家冰川冻土沙漠科学数据中心(http://www.ncdc.ac.cn), 2026. https://cstr.cn/CSTR:11738.11.ncdc.reservoir.db7530.2026.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