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甘肃省城市环境统计数据集（2010-2021年）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Urban Environment Statistical Dataset (2010-2021)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中包含甘肃省省级与市级两个子数据集，分别记录了全省城市环境统计的概况数据与省内14个地级市的各类详细数据，包括各地区的空气质量、污水排放与处理、城市道路与交通噪声监测、主要经济指标、城市建设情况、供水情况、燃气情况、集中供热情况、市政建设情况、公共交通情况、城市绿地与园林情况、市容环境与绿地情况等详细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  数据来源于中国统计年鉴与甘肃统计年鉴。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  经过人工整理成为甘肃省专题数据。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统计年鉴, 城市环境, 甘肃统计年鉴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甘肃省城市环境统计数据集（2010-2021年）. 国家冰川冻土沙漠科学数据中心(http://www.ncdc.ac.cn), 2023. https://cstr.cn/CSTR:11738.11.NCDC.GSEER.DB3970.2023.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